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"/>
          <w:szCs w:val="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44"/>
          <w:szCs w:val="44"/>
          <w:u w:val="single"/>
        </w:rPr>
      </w:pPr>
      <w:bookmarkStart w:colFirst="0" w:colLast="0" w:name="_7yqm0epx1sca" w:id="0"/>
      <w:bookmarkEnd w:id="0"/>
      <w:r w:rsidDel="00000000" w:rsidR="00000000" w:rsidRPr="00000000">
        <w:rPr>
          <w:b w:val="1"/>
          <w:sz w:val="44"/>
          <w:szCs w:val="44"/>
          <w:u w:val="single"/>
          <w:rtl w:val="0"/>
        </w:rPr>
        <w:t xml:space="preserve">Automated Lead Scraping and Email Outreach System</w:t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34"/>
          <w:szCs w:val="34"/>
          <w:u w:val="single"/>
        </w:rPr>
      </w:pPr>
      <w:bookmarkStart w:colFirst="0" w:colLast="0" w:name="_6tq4g3d8ayb7" w:id="1"/>
      <w:bookmarkEnd w:id="1"/>
      <w:r w:rsidDel="00000000" w:rsidR="00000000" w:rsidRPr="00000000">
        <w:rPr>
          <w:b w:val="1"/>
          <w:color w:val="1a202c"/>
          <w:sz w:val="20"/>
          <w:szCs w:val="20"/>
          <w:u w:val="single"/>
          <w:rtl w:val="0"/>
        </w:rPr>
        <w:t xml:space="preserve">Lead Automation Command Center - Dashboard: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color w:val="1a202c"/>
          <w:sz w:val="26"/>
          <w:szCs w:val="26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12700" l="12700" r="12700" t="1270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color w:val="1a202c"/>
          <w:sz w:val="26"/>
          <w:szCs w:val="26"/>
          <w:u w:val="single"/>
        </w:rPr>
      </w:pPr>
      <w:bookmarkStart w:colFirst="0" w:colLast="0" w:name="_tia7iosykxh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</w:rPr>
      </w:pPr>
      <w:bookmarkStart w:colFirst="0" w:colLast="0" w:name="_2onvm0ftatgt" w:id="3"/>
      <w:bookmarkEnd w:id="3"/>
      <w:r w:rsidDel="00000000" w:rsidR="00000000" w:rsidRPr="00000000">
        <w:rPr>
          <w:b w:val="1"/>
          <w:color w:val="1a202c"/>
          <w:sz w:val="20"/>
          <w:szCs w:val="20"/>
          <w:u w:val="single"/>
          <w:rtl w:val="0"/>
        </w:rPr>
        <w:t xml:space="preserve">Lead Automation Command Center - Execution Manager: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68600"/>
            <wp:effectExtent b="12700" l="12700" r="12700" t="1270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</w:rPr>
      </w:pPr>
      <w:bookmarkStart w:colFirst="0" w:colLast="0" w:name="_xjm9ro9qqxwb" w:id="4"/>
      <w:bookmarkEnd w:id="4"/>
      <w:r w:rsidDel="00000000" w:rsidR="00000000" w:rsidRPr="00000000">
        <w:rPr>
          <w:b w:val="1"/>
          <w:color w:val="1a202c"/>
          <w:sz w:val="20"/>
          <w:szCs w:val="20"/>
          <w:u w:val="single"/>
          <w:rtl w:val="0"/>
        </w:rPr>
        <w:t xml:space="preserve">Lead Automation Command Center - Settings: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43200"/>
            <wp:effectExtent b="12700" l="12700" r="12700" t="1270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cxpu7bnodhlb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wpqsydupl5c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17310214ez1u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ceu8mkqt71wp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2usshd4bitzr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7we2m1vz54vv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e3ey13443pct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5jx4o67tmbif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o7yvo1ygoqp8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zao2h9c87rp9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agew1qxf38sh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ei8uj7gj711x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xrhm2q96f9or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34"/>
          <w:szCs w:val="34"/>
          <w:u w:val="single"/>
        </w:rPr>
      </w:pPr>
      <w:bookmarkStart w:colFirst="0" w:colLast="0" w:name="_93iuq6491o60" w:id="18"/>
      <w:bookmarkEnd w:id="18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N8n Workflows:</w:t>
      </w:r>
    </w:p>
    <w:p w:rsidR="00000000" w:rsidDel="00000000" w:rsidP="00000000" w:rsidRDefault="00000000" w:rsidRPr="00000000" w14:paraId="00000017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30"/>
          <w:szCs w:val="30"/>
        </w:rPr>
      </w:pPr>
      <w:bookmarkStart w:colFirst="0" w:colLast="0" w:name="_1871muo7xntq" w:id="19"/>
      <w:bookmarkEnd w:id="19"/>
      <w:r w:rsidDel="00000000" w:rsidR="00000000" w:rsidRPr="00000000">
        <w:rPr>
          <w:b w:val="1"/>
          <w:sz w:val="30"/>
          <w:szCs w:val="30"/>
          <w:rtl w:val="0"/>
        </w:rPr>
        <w:t xml:space="preserve">1 - Lead Generation</w:t>
      </w:r>
    </w:p>
    <w:p w:rsidR="00000000" w:rsidDel="00000000" w:rsidP="00000000" w:rsidRDefault="00000000" w:rsidRPr="00000000" w14:paraId="00000018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26"/>
          <w:szCs w:val="26"/>
          <w:u w:val="single"/>
        </w:rPr>
      </w:pPr>
      <w:bookmarkStart w:colFirst="0" w:colLast="0" w:name="_aetxelshfn7z" w:id="20"/>
      <w:bookmarkEnd w:id="20"/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Sales | LG | LinkedIn Job Scraper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082800"/>
            <wp:effectExtent b="12700" l="12700" r="12700" t="1270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keepNext w:val="0"/>
        <w:keepLines w:val="0"/>
        <w:pBdr>
          <w:bottom w:color="auto" w:space="6" w:sz="0" w:val="none"/>
        </w:pBdr>
        <w:spacing w:after="240" w:before="0" w:line="300" w:lineRule="auto"/>
        <w:rPr>
          <w:b w:val="1"/>
          <w:sz w:val="34"/>
          <w:szCs w:val="34"/>
        </w:rPr>
      </w:pPr>
      <w:bookmarkStart w:colFirst="0" w:colLast="0" w:name="_rb1dik193dfz" w:id="21"/>
      <w:bookmarkEnd w:id="21"/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Sales | LG | Apollo Lead Scraper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60600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Sales | LG | Sales Navigator Lead Scraper</w:t>
      </w:r>
      <w:r w:rsidDel="00000000" w:rsidR="00000000" w:rsidRPr="00000000">
        <w:rPr>
          <w:b w:val="1"/>
          <w:rtl w:val="0"/>
        </w:rPr>
        <w:br w:type="textWrapping"/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22500"/>
            <wp:effectExtent b="12700" l="12700" r="12700" t="1270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Sales | LG | Name Only</w:t>
        <w:br w:type="textWrapping"/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1701800"/>
            <wp:effectExtent b="12700" l="12700" r="12700" t="1270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  <w:rtl w:val="0"/>
        </w:rPr>
        <w:br w:type="textWrapping"/>
        <w:br w:type="textWrapping"/>
        <w:t xml:space="preserve">Sales | LG | Decision Makers</w:t>
        <w:br w:type="textWrapping"/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26162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Sales | LG | Automation System LinkedIn Job Scraper</w:t>
        <w:br w:type="textWrapping"/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21717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2 - Lead Qualification</w:t>
      </w:r>
    </w:p>
    <w:p w:rsidR="00000000" w:rsidDel="00000000" w:rsidP="00000000" w:rsidRDefault="00000000" w:rsidRPr="00000000" w14:paraId="0000002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Sales | LQ | Personalization</w:t>
        <w:br w:type="textWrapping"/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2603500"/>
            <wp:effectExtent b="12700" l="12700" r="12700" t="1270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Sales | LQ | 3-Step Lead Qualification</w:t>
        <w:br w:type="textWrapping"/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1854200"/>
            <wp:effectExtent b="12700" l="12700" r="12700" t="1270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  <w:rtl w:val="0"/>
        </w:rPr>
        <w:br w:type="textWrapping"/>
      </w:r>
    </w:p>
    <w:p w:rsidR="00000000" w:rsidDel="00000000" w:rsidP="00000000" w:rsidRDefault="00000000" w:rsidRPr="00000000" w14:paraId="00000024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u w:val="single"/>
          <w:rtl w:val="0"/>
        </w:rPr>
        <w:br w:type="textWrapping"/>
      </w:r>
      <w:r w:rsidDel="00000000" w:rsidR="00000000" w:rsidRPr="00000000">
        <w:rPr>
          <w:b w:val="1"/>
          <w:sz w:val="30"/>
          <w:szCs w:val="30"/>
          <w:rtl w:val="0"/>
        </w:rPr>
        <w:t xml:space="preserve">3 - Lead Enrichment</w:t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Sales | LE | LinkedIn</w:t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2286000"/>
            <wp:effectExtent b="12700" l="12700" r="12700" t="1270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Sales | LE | Scrape + Enrich</w:t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2476500"/>
            <wp:effectExtent b="12700" l="12700" r="12700" t="127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6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Sales | LE | LinkedIn Personalization</w:t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2616200"/>
            <wp:effectExtent b="12700" l="12700" r="12700" t="1270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br w:type="textWrapping"/>
        <w:br w:type="textWrapping"/>
        <w:br w:type="textWrapping"/>
        <w:t xml:space="preserve">Sales | LE | Company Website Smart Crawler</w:t>
        <w:br w:type="textWrapping"/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2095500"/>
            <wp:effectExtent b="12700" l="12700" r="12700" t="1270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br w:type="textWrapping"/>
        <w:br w:type="textWrapping"/>
        <w:t xml:space="preserve">Sales | LE | Enrichment Website Sections</w:t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2324100"/>
            <wp:effectExtent b="12700" l="12700" r="12700" t="127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4 - AI Personalization</w:t>
      </w:r>
    </w:p>
    <w:p w:rsidR="00000000" w:rsidDel="00000000" w:rsidP="00000000" w:rsidRDefault="00000000" w:rsidRPr="00000000" w14:paraId="00000028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Sales | AP |  Deep Insights - About Page</w:t>
        <w:br w:type="textWrapping"/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2082800"/>
            <wp:effectExtent b="12700" l="12700" r="12700" t="127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br w:type="textWrapping"/>
        <w:br w:type="textWrapping"/>
        <w:t xml:space="preserve">Sales | AP| LinkedIn Post | Personal + Company</w:t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1892300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Sales | AP | AI Personalization | 3 Snippets</w:t>
        <w:br w:type="textWrapping"/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2362200"/>
            <wp:effectExtent b="12700" l="12700" r="12700" t="1270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Sales | AP |  AI Personalization | Departments</w:t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2082800"/>
            <wp:effectExtent b="12700" l="12700" r="12700" t="1270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sz w:val="30"/>
          <w:szCs w:val="30"/>
          <w:rtl w:val="0"/>
        </w:rPr>
        <w:t xml:space="preserve">5 - Replies &amp; Follow-ups</w:t>
      </w:r>
    </w:p>
    <w:p w:rsidR="00000000" w:rsidDel="00000000" w:rsidP="00000000" w:rsidRDefault="00000000" w:rsidRPr="00000000" w14:paraId="0000002E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My Sales | R&amp;F | AI Personalization | Departments 35</w:t>
        <w:br w:type="textWrapping"/>
      </w: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5731200" cy="2159000"/>
            <wp:effectExtent b="12700" l="12700" r="12700" t="127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br w:type="textWrapping"/>
      </w:r>
    </w:p>
    <w:sectPr>
      <w:headerReference r:id="rId2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.png"/><Relationship Id="rId21" Type="http://schemas.openxmlformats.org/officeDocument/2006/relationships/image" Target="media/image6.png"/><Relationship Id="rId24" Type="http://schemas.openxmlformats.org/officeDocument/2006/relationships/image" Target="media/image4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5.png"/><Relationship Id="rId25" Type="http://schemas.openxmlformats.org/officeDocument/2006/relationships/image" Target="media/image21.png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19.png"/><Relationship Id="rId11" Type="http://schemas.openxmlformats.org/officeDocument/2006/relationships/image" Target="media/image2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14.png"/><Relationship Id="rId15" Type="http://schemas.openxmlformats.org/officeDocument/2006/relationships/image" Target="media/image20.png"/><Relationship Id="rId14" Type="http://schemas.openxmlformats.org/officeDocument/2006/relationships/image" Target="media/image9.png"/><Relationship Id="rId17" Type="http://schemas.openxmlformats.org/officeDocument/2006/relationships/image" Target="media/image17.png"/><Relationship Id="rId16" Type="http://schemas.openxmlformats.org/officeDocument/2006/relationships/image" Target="media/image15.png"/><Relationship Id="rId19" Type="http://schemas.openxmlformats.org/officeDocument/2006/relationships/image" Target="media/image10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